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ГАЛЕРИЈА СЛИКА "САВА ШУМАНОВИЋ"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100928914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СВЕТОГ САВЕ БР.7.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ШИД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122/2023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 Одлуку о додели уговора, јер је у стручној оцени понуда утврђено да су се стекли услови за додели уговора. У року за достављање понуда, пристигле су 4 понуде, следећих понуђача: НИС А.Д. Нови Сад, износ понуде без ПДВ-а 2.078.580,00,  понуда Милетић Петрол доо Параћин, износ понуде без ПДВ-а 1.903.300,00, понуда Кнез Петрол доо Земун, износ понуде без ПДВ-а, 1.973.580,00 и понуда  Еуро Мотус доо Београд, износ понуде без ПДВ-а 2.022.020,00 динара. Након стручне оцене понуда донета је Одлука да се уговор додели понуђачу ,,Милетић Петрол" доо Параћин Шалудовац, вредност понуде без ПДВ-а 1.903.300,00 динара, а износ са ПДВ 2.283.960,00 динара као најповољнијем понуђачу.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ГАЛЕРИЈА СЛИКА "САВА ШУМАНОВИЋ"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75/2023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Лож уље Екстра лако евро ел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Ф02-0004686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Лож уље Екстра лако евро ел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МИЛЕТИЋ ПЕТРОЛ ДОО ПАРАЋИН, ШАЛУДОВАЦ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105292076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/,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Шалудовац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1.903.300,00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2.283.960,00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Лож уље Екстра лако евро ел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75/2023, 20.02.2023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09135100-Лож уље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Лож уље- екстра лако Евро 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Ф02-0004686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Љубинка Пантић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Татјана Бибић Кнежевић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 дабић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Лож уље Екстра лако евро ел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03.03.2023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03.03.2023 10:03:54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5000029577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23.2.2023. 09:52:45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ШАЛУДОВАЦ, /, /, 35254, Шалудовац,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02-02059/23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2.3.2023. 11:01:18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598/ЈН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2.3.2023. 11:11:48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Жупана Властимира бр. 6,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3.3.2023. 07:53:47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2494240.00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45 дана од дана издавања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 [дан]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2022020.00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2426424.00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1973580.00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2368240.00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2283960.00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2494240.00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45 дана од дана издавања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2.078.580,00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2.494.240,00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1.903.300,00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2.283.960,00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1.973.580,00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2.368.240,00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2.022.020,00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2.426.424,00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МИЛЕТИЋ ПЕТРОЛ ДОО ПАРАЋИН, ШАЛУДОВАЦ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1.903.300,00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1.973.580,00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2.022.020,00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2.078.580,00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Приликом стручне оцене понуда, Комисија је утврдила да су испуњени услови за избор Понуђача ,,Милетић Петрол" доо Параћин Шалудовац, јер је понуда прихватљива, одговарајућа и најнижа у односу на друге пристигле понуде осталих понуђача. Како је критеријум за избор понуђача ,,цена", Комисија је утврдила да је понуђач доставио све тражене доказе који су наведени у Конкурсној документацији, да је понуда најповољнија, те је донела Одлуку о избору.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Приликом стручне оцене понуда, Комисија је утврдила да су испуњени услови за избор Понуђача ,,Милетић Петрол" доо Параћин Шалудовац, јер је понуда прихватљива, одговарајућа и најнижа у односу на друге пристигле понуде осталих понуђача. Како је критеријум за избор понуђача ,,цена", Комисија је утврдила да је понуђач доставио све тражене доказе који су наведени у Конкурсној документацији, да је понуда најповољнија, те је донела Одлуку о избору.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